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25" w:rsidRPr="00A31CA8" w:rsidRDefault="002101C9" w:rsidP="00480D5C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4"/>
          <w:szCs w:val="24"/>
        </w:rPr>
      </w:pPr>
      <w:r w:rsidRPr="00A31CA8">
        <w:rPr>
          <w:b/>
          <w:sz w:val="24"/>
          <w:szCs w:val="24"/>
        </w:rPr>
        <w:t>П</w:t>
      </w:r>
      <w:r w:rsidR="00234B25" w:rsidRPr="00A31CA8">
        <w:rPr>
          <w:b/>
          <w:sz w:val="24"/>
          <w:szCs w:val="24"/>
        </w:rPr>
        <w:t>еречень вопросов для участников публичных консультаций</w:t>
      </w:r>
    </w:p>
    <w:p w:rsidR="00A31CA8" w:rsidRPr="00042D82" w:rsidRDefault="00234B25" w:rsidP="00FB01C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A31CA8">
        <w:rPr>
          <w:b/>
          <w:sz w:val="24"/>
          <w:szCs w:val="24"/>
        </w:rPr>
        <w:t>по проекту</w:t>
      </w:r>
      <w:r w:rsidR="002101C9" w:rsidRPr="00A31CA8">
        <w:rPr>
          <w:b/>
          <w:sz w:val="24"/>
          <w:szCs w:val="24"/>
        </w:rPr>
        <w:t xml:space="preserve"> </w:t>
      </w:r>
      <w:r w:rsidR="00A31CA8" w:rsidRPr="00A31CA8">
        <w:rPr>
          <w:b/>
          <w:sz w:val="24"/>
          <w:szCs w:val="24"/>
        </w:rPr>
        <w:t xml:space="preserve">постановления Администрации городского округа Домодедово Московской области «Об утверждении Порядка </w:t>
      </w:r>
      <w:r w:rsidR="00042D82" w:rsidRPr="00042D82">
        <w:rPr>
          <w:b/>
          <w:sz w:val="24"/>
          <w:szCs w:val="24"/>
        </w:rPr>
        <w:t>размещения временных сооружений или временных конструкций, предназначенных для осуществления торговой деятельности (оказания услуг) на территории городского округа Домодедово Московской области на земельных участках, находящихся в частной собственности</w:t>
      </w:r>
      <w:r w:rsidR="00A31CA8" w:rsidRPr="00042D82">
        <w:rPr>
          <w:b/>
          <w:sz w:val="24"/>
          <w:szCs w:val="24"/>
        </w:rPr>
        <w:t>»</w:t>
      </w:r>
    </w:p>
    <w:p w:rsidR="00A31CA8" w:rsidRPr="00480D5C" w:rsidRDefault="00A31CA8" w:rsidP="00FB01C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2101C9" w:rsidRPr="00DA34FE" w:rsidRDefault="00234B25" w:rsidP="0091071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Пожалуйста, заполните и направьте данную форму </w:t>
      </w:r>
      <w:r w:rsidRPr="00C55CD6">
        <w:rPr>
          <w:b/>
          <w:sz w:val="24"/>
          <w:szCs w:val="24"/>
        </w:rPr>
        <w:t xml:space="preserve">в срок </w:t>
      </w:r>
      <w:r w:rsidRPr="00042D82">
        <w:rPr>
          <w:b/>
          <w:sz w:val="24"/>
          <w:szCs w:val="24"/>
        </w:rPr>
        <w:t xml:space="preserve">до </w:t>
      </w:r>
      <w:r w:rsidR="00042D82" w:rsidRPr="00042D82">
        <w:rPr>
          <w:b/>
          <w:sz w:val="24"/>
          <w:szCs w:val="24"/>
        </w:rPr>
        <w:t>19</w:t>
      </w:r>
      <w:r w:rsidR="00AE5520" w:rsidRPr="00480D5C">
        <w:rPr>
          <w:b/>
          <w:bCs/>
          <w:sz w:val="24"/>
          <w:szCs w:val="24"/>
        </w:rPr>
        <w:t xml:space="preserve"> </w:t>
      </w:r>
      <w:r w:rsidR="00042D82">
        <w:rPr>
          <w:b/>
          <w:bCs/>
          <w:sz w:val="24"/>
          <w:szCs w:val="24"/>
        </w:rPr>
        <w:t xml:space="preserve">июня </w:t>
      </w:r>
      <w:r w:rsidR="002101C9" w:rsidRPr="00480D5C">
        <w:rPr>
          <w:b/>
          <w:bCs/>
          <w:sz w:val="24"/>
          <w:szCs w:val="24"/>
        </w:rPr>
        <w:t>20</w:t>
      </w:r>
      <w:r w:rsidR="00480D5C" w:rsidRPr="00480D5C">
        <w:rPr>
          <w:b/>
          <w:bCs/>
          <w:sz w:val="24"/>
          <w:szCs w:val="24"/>
        </w:rPr>
        <w:t>2</w:t>
      </w:r>
      <w:r w:rsidR="00042D82">
        <w:rPr>
          <w:b/>
          <w:bCs/>
          <w:sz w:val="24"/>
          <w:szCs w:val="24"/>
        </w:rPr>
        <w:t>5</w:t>
      </w:r>
      <w:r w:rsidR="00143F30" w:rsidRPr="00480D5C">
        <w:rPr>
          <w:b/>
          <w:bCs/>
          <w:sz w:val="24"/>
          <w:szCs w:val="24"/>
        </w:rPr>
        <w:t xml:space="preserve"> </w:t>
      </w:r>
      <w:r w:rsidR="002101C9" w:rsidRPr="00480D5C">
        <w:rPr>
          <w:b/>
          <w:bCs/>
          <w:sz w:val="24"/>
          <w:szCs w:val="24"/>
        </w:rPr>
        <w:t>г</w:t>
      </w:r>
      <w:r w:rsidR="002101C9">
        <w:rPr>
          <w:sz w:val="24"/>
          <w:szCs w:val="24"/>
        </w:rPr>
        <w:t>.</w:t>
      </w:r>
      <w:r w:rsidRPr="00C55CD6">
        <w:rPr>
          <w:sz w:val="24"/>
          <w:szCs w:val="24"/>
        </w:rPr>
        <w:t xml:space="preserve"> по </w:t>
      </w:r>
      <w:r w:rsidRPr="00DA34FE">
        <w:rPr>
          <w:sz w:val="24"/>
          <w:szCs w:val="24"/>
        </w:rPr>
        <w:t>электронной почте на адрес</w:t>
      </w:r>
      <w:r w:rsidR="002101C9" w:rsidRPr="00DA34FE">
        <w:rPr>
          <w:sz w:val="24"/>
          <w:szCs w:val="24"/>
        </w:rPr>
        <w:t xml:space="preserve"> </w:t>
      </w:r>
      <w:proofErr w:type="spellStart"/>
      <w:r w:rsidR="00DA34FE" w:rsidRPr="00DA34FE">
        <w:rPr>
          <w:rFonts w:eastAsia="Calibri"/>
          <w:sz w:val="24"/>
          <w:szCs w:val="24"/>
          <w:lang w:val="en-US"/>
        </w:rPr>
        <w:t>romanishina</w:t>
      </w:r>
      <w:proofErr w:type="spellEnd"/>
      <w:r w:rsidR="00DA34FE" w:rsidRPr="00DA34FE">
        <w:rPr>
          <w:rFonts w:eastAsia="Calibri"/>
          <w:sz w:val="24"/>
          <w:szCs w:val="24"/>
        </w:rPr>
        <w:t>@domod.ru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234B25" w:rsidRPr="002101C9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либ</w:t>
      </w:r>
      <w:r w:rsidR="00521964">
        <w:rPr>
          <w:sz w:val="24"/>
          <w:szCs w:val="24"/>
        </w:rPr>
        <w:t>о посредством почтовой связи на</w:t>
      </w:r>
      <w:r w:rsidRPr="00C55CD6">
        <w:rPr>
          <w:sz w:val="24"/>
          <w:szCs w:val="24"/>
        </w:rPr>
        <w:t xml:space="preserve"> адрес:</w:t>
      </w:r>
      <w:r w:rsidR="002101C9" w:rsidRPr="002101C9">
        <w:rPr>
          <w:rFonts w:eastAsia="Calibri"/>
          <w:sz w:val="24"/>
          <w:szCs w:val="24"/>
        </w:rPr>
        <w:t xml:space="preserve"> </w:t>
      </w:r>
      <w:r w:rsidR="002101C9" w:rsidRPr="00EA478E">
        <w:rPr>
          <w:rFonts w:eastAsia="Calibri"/>
          <w:sz w:val="24"/>
          <w:szCs w:val="24"/>
        </w:rPr>
        <w:t xml:space="preserve">142000, </w:t>
      </w:r>
      <w:r w:rsidR="002101C9" w:rsidRPr="00EA478E">
        <w:rPr>
          <w:sz w:val="24"/>
          <w:szCs w:val="24"/>
        </w:rPr>
        <w:t xml:space="preserve">г. Домодедово, микрорайон </w:t>
      </w:r>
      <w:r w:rsidR="00521964">
        <w:rPr>
          <w:sz w:val="24"/>
          <w:szCs w:val="24"/>
        </w:rPr>
        <w:t xml:space="preserve">Центральный, </w:t>
      </w:r>
      <w:r w:rsidR="002101C9" w:rsidRPr="00EA478E">
        <w:rPr>
          <w:sz w:val="24"/>
          <w:szCs w:val="24"/>
        </w:rPr>
        <w:t xml:space="preserve"> пл. 30-летия   Победы,    д.1</w:t>
      </w:r>
      <w:r w:rsidR="002101C9" w:rsidRPr="002101C9">
        <w:rPr>
          <w:sz w:val="24"/>
          <w:szCs w:val="24"/>
        </w:rPr>
        <w:t>.</w:t>
      </w:r>
    </w:p>
    <w:p w:rsidR="004C2F4D" w:rsidRPr="00DA34FE" w:rsidRDefault="004C2F4D" w:rsidP="00480D5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 w:val="24"/>
          <w:szCs w:val="24"/>
          <w:vertAlign w:val="superscript"/>
        </w:rPr>
      </w:pPr>
      <w:r w:rsidRPr="00DA34FE">
        <w:rPr>
          <w:sz w:val="24"/>
          <w:szCs w:val="24"/>
        </w:rPr>
        <w:t xml:space="preserve">Контактное лицо по вопросам, обсуждаемым в ходе проведения публичных консультаций: </w:t>
      </w:r>
      <w:r w:rsidR="00DA34FE" w:rsidRPr="00DA34FE">
        <w:rPr>
          <w:sz w:val="24"/>
          <w:szCs w:val="24"/>
        </w:rPr>
        <w:t>Романишина Мария Евгеньевна</w:t>
      </w:r>
      <w:r w:rsidR="00F43484" w:rsidRPr="00DA34FE">
        <w:rPr>
          <w:sz w:val="24"/>
          <w:szCs w:val="24"/>
        </w:rPr>
        <w:t xml:space="preserve">, </w:t>
      </w:r>
      <w:r w:rsidR="00DA34FE" w:rsidRPr="00DA34FE">
        <w:rPr>
          <w:sz w:val="24"/>
          <w:szCs w:val="24"/>
        </w:rPr>
        <w:t>о</w:t>
      </w:r>
      <w:r w:rsidR="00143F30" w:rsidRPr="00DA34FE">
        <w:rPr>
          <w:sz w:val="24"/>
          <w:szCs w:val="24"/>
        </w:rPr>
        <w:t xml:space="preserve">тдел </w:t>
      </w:r>
      <w:r w:rsidR="00480D5C" w:rsidRPr="00DA34FE">
        <w:rPr>
          <w:sz w:val="24"/>
          <w:szCs w:val="24"/>
        </w:rPr>
        <w:t>потребительского рынка</w:t>
      </w:r>
      <w:r w:rsidR="0091071E" w:rsidRPr="00DA34FE">
        <w:rPr>
          <w:sz w:val="24"/>
          <w:szCs w:val="24"/>
        </w:rPr>
        <w:t xml:space="preserve"> и рекламы</w:t>
      </w:r>
      <w:r w:rsidR="00F43484" w:rsidRPr="00DA34FE">
        <w:rPr>
          <w:sz w:val="24"/>
          <w:szCs w:val="24"/>
        </w:rPr>
        <w:t xml:space="preserve"> Администрации городского округа Домодедово, 8(496</w:t>
      </w:r>
      <w:r w:rsidR="00480D5C" w:rsidRPr="00DA34FE">
        <w:rPr>
          <w:sz w:val="24"/>
          <w:szCs w:val="24"/>
        </w:rPr>
        <w:t>)79</w:t>
      </w:r>
      <w:r w:rsidR="00F43484" w:rsidRPr="00DA34FE">
        <w:rPr>
          <w:sz w:val="24"/>
          <w:szCs w:val="24"/>
        </w:rPr>
        <w:t>2</w:t>
      </w:r>
      <w:r w:rsidR="00480D5C" w:rsidRPr="00DA34FE">
        <w:rPr>
          <w:sz w:val="24"/>
          <w:szCs w:val="24"/>
        </w:rPr>
        <w:t xml:space="preserve"> 41</w:t>
      </w:r>
      <w:r w:rsidR="009C63F5">
        <w:rPr>
          <w:sz w:val="24"/>
          <w:szCs w:val="24"/>
        </w:rPr>
        <w:t xml:space="preserve"> </w:t>
      </w:r>
      <w:r w:rsidR="00DA34FE" w:rsidRPr="00DA34FE">
        <w:rPr>
          <w:sz w:val="24"/>
          <w:szCs w:val="24"/>
        </w:rPr>
        <w:t>70</w:t>
      </w:r>
      <w:r w:rsidR="00B84349" w:rsidRPr="00DA34FE">
        <w:rPr>
          <w:sz w:val="24"/>
          <w:szCs w:val="24"/>
        </w:rPr>
        <w:t>.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4"/>
          <w:szCs w:val="24"/>
        </w:rPr>
      </w:pPr>
      <w:bookmarkStart w:id="0" w:name="_GoBack"/>
      <w:bookmarkEnd w:id="0"/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Контактная информация: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Укажите (по Вашему желанию):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4"/>
        <w:gridCol w:w="5817"/>
      </w:tblGrid>
      <w:tr w:rsidR="00234B25" w:rsidRPr="00C55CD6" w:rsidTr="00FC1E1E">
        <w:trPr>
          <w:trHeight w:val="491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Название организации: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55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63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Ф.И.О. контактного лица: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57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65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234B25" w:rsidRPr="00C55CD6" w:rsidRDefault="00234B25" w:rsidP="00234B25">
      <w:pPr>
        <w:ind w:firstLine="720"/>
        <w:jc w:val="both"/>
        <w:rPr>
          <w:sz w:val="24"/>
          <w:szCs w:val="24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1. Ваш взгляд, актуальна ли сегодня проблема, на решение которой направлено предлагаемое правовое регулирование? 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652"/>
      </w:tblGrid>
      <w:tr w:rsidR="00234B25" w:rsidRPr="00C55CD6" w:rsidTr="00FC1E1E">
        <w:tc>
          <w:tcPr>
            <w:tcW w:w="1320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актуальна</w:t>
            </w:r>
          </w:p>
        </w:tc>
        <w:tc>
          <w:tcPr>
            <w:tcW w:w="1652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актуальна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2101C9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  <w:tab w:val="left" w:pos="2273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</w:t>
      </w:r>
      <w:r w:rsidR="002101C9">
        <w:rPr>
          <w:sz w:val="24"/>
          <w:szCs w:val="24"/>
        </w:rPr>
        <w:t>_________</w:t>
      </w:r>
      <w:r w:rsidRPr="00C55CD6">
        <w:rPr>
          <w:sz w:val="24"/>
          <w:szCs w:val="24"/>
        </w:rPr>
        <w:t>__</w:t>
      </w: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</w:t>
      </w:r>
      <w:r w:rsidR="002101C9">
        <w:rPr>
          <w:sz w:val="24"/>
          <w:szCs w:val="24"/>
        </w:rPr>
        <w:t>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Н</w:t>
      </w:r>
      <w:r w:rsidR="00521964">
        <w:rPr>
          <w:sz w:val="24"/>
          <w:szCs w:val="24"/>
        </w:rPr>
        <w:t xml:space="preserve">асколько предлагаемое правовое </w:t>
      </w:r>
      <w:r w:rsidRPr="00C55CD6">
        <w:rPr>
          <w:sz w:val="24"/>
          <w:szCs w:val="24"/>
        </w:rPr>
        <w:t>регулирование соотносится с проблемой, на решение которой оно направлено?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соотносится</w:t>
            </w:r>
          </w:p>
        </w:tc>
        <w:tc>
          <w:tcPr>
            <w:tcW w:w="1961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соотносится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не соотносится в связи с тем, что__________________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3. Достигнет ли, на Ваш взгляд, предлагаемое правовое регулирование тех целей, на которое оно направлено? 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достигнет</w:t>
            </w:r>
          </w:p>
        </w:tc>
        <w:tc>
          <w:tcPr>
            <w:tcW w:w="1961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достигнет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C0678C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</w:t>
      </w:r>
      <w:r w:rsidR="00234B25" w:rsidRPr="00C55CD6">
        <w:rPr>
          <w:sz w:val="24"/>
          <w:szCs w:val="24"/>
        </w:rPr>
        <w:t>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234B25" w:rsidRPr="00C55CD6" w:rsidRDefault="00234B25" w:rsidP="00234B25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85"/>
      </w:tblGrid>
      <w:tr w:rsidR="00234B25" w:rsidRPr="00C55CD6" w:rsidTr="00FC1E1E">
        <w:tc>
          <w:tcPr>
            <w:tcW w:w="704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585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</w:p>
    <w:p w:rsidR="00234B25" w:rsidRPr="00C55CD6" w:rsidRDefault="00C0678C" w:rsidP="00234B2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="00234B25" w:rsidRPr="00C55CD6">
        <w:rPr>
          <w:sz w:val="24"/>
          <w:szCs w:val="24"/>
        </w:rPr>
        <w:t xml:space="preserve">. Повлияет ли введение предлагаемого правового регулирования на </w:t>
      </w:r>
      <w:proofErr w:type="gramStart"/>
      <w:r w:rsidR="00234B25" w:rsidRPr="00C55CD6">
        <w:rPr>
          <w:sz w:val="24"/>
          <w:szCs w:val="24"/>
        </w:rPr>
        <w:t>конкурентную</w:t>
      </w:r>
      <w:proofErr w:type="gramEnd"/>
      <w:r w:rsidR="00234B25" w:rsidRPr="00C55CD6">
        <w:rPr>
          <w:sz w:val="24"/>
          <w:szCs w:val="24"/>
        </w:rPr>
        <w:t xml:space="preserve"> </w:t>
      </w:r>
    </w:p>
    <w:p w:rsidR="00234B25" w:rsidRPr="00C55CD6" w:rsidRDefault="00234B25" w:rsidP="00234B2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среду в отрасли? </w:t>
      </w:r>
    </w:p>
    <w:p w:rsidR="00234B25" w:rsidRPr="00C55CD6" w:rsidRDefault="00234B25" w:rsidP="00234B2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80"/>
      </w:tblGrid>
      <w:tr w:rsidR="00234B25" w:rsidRPr="00C55CD6" w:rsidTr="00FC1E1E">
        <w:tc>
          <w:tcPr>
            <w:tcW w:w="704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680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C0678C" w:rsidP="00234B25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234B25" w:rsidRPr="00C55CD6">
        <w:rPr>
          <w:sz w:val="24"/>
          <w:szCs w:val="24"/>
        </w:rPr>
        <w:t>________________________________________________________________</w:t>
      </w:r>
    </w:p>
    <w:p w:rsidR="00234B25" w:rsidRPr="00C55CD6" w:rsidRDefault="00234B25" w:rsidP="00234B2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в связи с тем, что 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  <w:r w:rsidRPr="00C55CD6">
        <w:rPr>
          <w:sz w:val="24"/>
          <w:szCs w:val="24"/>
          <w:vertAlign w:val="superscript"/>
        </w:rPr>
        <w:t xml:space="preserve"> 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</w:t>
      </w:r>
      <w:r w:rsidR="003222B9">
        <w:rPr>
          <w:sz w:val="24"/>
          <w:szCs w:val="24"/>
        </w:rPr>
        <w:t>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3222B9" w:rsidP="00234B25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="00234B25" w:rsidRPr="00C55CD6">
        <w:rPr>
          <w:sz w:val="24"/>
          <w:szCs w:val="24"/>
        </w:rPr>
        <w:t>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34B25" w:rsidRPr="00C55CD6" w:rsidRDefault="00234B25" w:rsidP="00234B2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3222B9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3222B9" w:rsidP="00234B2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34B25" w:rsidRPr="00C55CD6">
        <w:rPr>
          <w:sz w:val="24"/>
          <w:szCs w:val="24"/>
        </w:rPr>
        <w:t>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p w:rsidR="00234B25" w:rsidRPr="00C55CD6" w:rsidRDefault="00234B25" w:rsidP="00234B25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</w:tblGrid>
      <w:tr w:rsidR="00234B25" w:rsidRPr="00C55CD6" w:rsidTr="00FC1E1E">
        <w:tc>
          <w:tcPr>
            <w:tcW w:w="704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234B25" w:rsidRPr="00C55CD6" w:rsidRDefault="00234B25" w:rsidP="00234B25">
      <w:pPr>
        <w:tabs>
          <w:tab w:val="left" w:pos="1134"/>
        </w:tabs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3222B9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ind w:firstLine="709"/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(укажите, какие положения затрудняют ведение предпринимательской и инвестиционной деятельности)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3222B9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234B25" w:rsidRPr="00C55CD6" w:rsidRDefault="003222B9" w:rsidP="00234B2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34B25" w:rsidRPr="00C55CD6">
        <w:rPr>
          <w:sz w:val="24"/>
          <w:szCs w:val="24"/>
        </w:rPr>
        <w:t>. Приведите обоснования по каждому указанному положению, дополнительно определив: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создает ли исполнение положения правового регулирования существенные риски ведения предпринимательской и инвестиционной деятельности, поспособствует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норм?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lastRenderedPageBreak/>
        <w:t xml:space="preserve">- приводит ли исполнение положения правового регулирования: 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к возникновению избыточных обязанностей субъектов предпринимательской и инвестиционной деятельности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521964" w:rsidP="00234B25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(укажите, возникновение </w:t>
      </w:r>
      <w:r w:rsidR="00234B25" w:rsidRPr="00C55CD6">
        <w:rPr>
          <w:sz w:val="24"/>
          <w:szCs w:val="24"/>
          <w:vertAlign w:val="superscript"/>
        </w:rPr>
        <w:t>избыточных обязанностей)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- к необоснованному росту отдельных видов затрат или появлению новых видов затрат? 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234B25" w:rsidRPr="00C55CD6" w:rsidRDefault="00234B25" w:rsidP="00234B25">
      <w:pPr>
        <w:overflowPunct w:val="0"/>
        <w:autoSpaceDE w:val="0"/>
        <w:autoSpaceDN w:val="0"/>
        <w:adjustRightInd w:val="0"/>
        <w:ind w:hanging="567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(укажите, какие виды затрат возрастут)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к возникновению избыточных запретов и ограничений для субъектов предпринимательской и инвестиционной деятельности? Приведите конкретные примеры.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 конкретные примеры)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234B25" w:rsidRPr="00C55CD6" w:rsidRDefault="00234B25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34B25" w:rsidRPr="00C55CD6" w:rsidRDefault="00234B25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34B25" w:rsidRPr="00C55CD6" w:rsidRDefault="003222B9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34B25" w:rsidRPr="00C55CD6">
        <w:rPr>
          <w:sz w:val="24"/>
          <w:szCs w:val="24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28310C" w:rsidRDefault="0028310C"/>
    <w:sectPr w:rsidR="0028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255" w:rsidRDefault="00B82255" w:rsidP="00234B25">
      <w:r>
        <w:separator/>
      </w:r>
    </w:p>
  </w:endnote>
  <w:endnote w:type="continuationSeparator" w:id="0">
    <w:p w:rsidR="00B82255" w:rsidRDefault="00B82255" w:rsidP="0023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255" w:rsidRDefault="00B82255" w:rsidP="00234B25">
      <w:r>
        <w:separator/>
      </w:r>
    </w:p>
  </w:footnote>
  <w:footnote w:type="continuationSeparator" w:id="0">
    <w:p w:rsidR="00B82255" w:rsidRDefault="00B82255" w:rsidP="00234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25"/>
    <w:rsid w:val="00042D82"/>
    <w:rsid w:val="00143F30"/>
    <w:rsid w:val="00206048"/>
    <w:rsid w:val="002101C9"/>
    <w:rsid w:val="00234B25"/>
    <w:rsid w:val="0028310C"/>
    <w:rsid w:val="002C664C"/>
    <w:rsid w:val="002F4E5E"/>
    <w:rsid w:val="003222B9"/>
    <w:rsid w:val="00347CBB"/>
    <w:rsid w:val="00480D5C"/>
    <w:rsid w:val="004C2F4D"/>
    <w:rsid w:val="00521964"/>
    <w:rsid w:val="00551616"/>
    <w:rsid w:val="007C13C9"/>
    <w:rsid w:val="00837D09"/>
    <w:rsid w:val="0091071E"/>
    <w:rsid w:val="009C63F5"/>
    <w:rsid w:val="009D6541"/>
    <w:rsid w:val="00A31CA8"/>
    <w:rsid w:val="00AE5520"/>
    <w:rsid w:val="00AF1E9F"/>
    <w:rsid w:val="00B07EC8"/>
    <w:rsid w:val="00B7308D"/>
    <w:rsid w:val="00B82255"/>
    <w:rsid w:val="00B84349"/>
    <w:rsid w:val="00B9199F"/>
    <w:rsid w:val="00B97694"/>
    <w:rsid w:val="00C0678C"/>
    <w:rsid w:val="00C50D32"/>
    <w:rsid w:val="00C721C1"/>
    <w:rsid w:val="00CA2548"/>
    <w:rsid w:val="00CF0102"/>
    <w:rsid w:val="00D23819"/>
    <w:rsid w:val="00DA34FE"/>
    <w:rsid w:val="00E1691B"/>
    <w:rsid w:val="00F3690C"/>
    <w:rsid w:val="00F43484"/>
    <w:rsid w:val="00FB01C2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B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B25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a3">
    <w:name w:val="footnote text"/>
    <w:basedOn w:val="a"/>
    <w:link w:val="a4"/>
    <w:rsid w:val="00234B25"/>
  </w:style>
  <w:style w:type="character" w:customStyle="1" w:styleId="a4">
    <w:name w:val="Текст сноски Знак"/>
    <w:basedOn w:val="a0"/>
    <w:link w:val="a3"/>
    <w:rsid w:val="0023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34B25"/>
    <w:rPr>
      <w:vertAlign w:val="superscript"/>
    </w:rPr>
  </w:style>
  <w:style w:type="character" w:styleId="a6">
    <w:name w:val="Hyperlink"/>
    <w:basedOn w:val="a0"/>
    <w:uiPriority w:val="99"/>
    <w:unhideWhenUsed/>
    <w:rsid w:val="002101C9"/>
    <w:rPr>
      <w:color w:val="0000FF" w:themeColor="hyperlink"/>
      <w:u w:val="single"/>
    </w:rPr>
  </w:style>
  <w:style w:type="character" w:customStyle="1" w:styleId="a7">
    <w:name w:val="Нет"/>
    <w:rsid w:val="00FF5F78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B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B25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a3">
    <w:name w:val="footnote text"/>
    <w:basedOn w:val="a"/>
    <w:link w:val="a4"/>
    <w:rsid w:val="00234B25"/>
  </w:style>
  <w:style w:type="character" w:customStyle="1" w:styleId="a4">
    <w:name w:val="Текст сноски Знак"/>
    <w:basedOn w:val="a0"/>
    <w:link w:val="a3"/>
    <w:rsid w:val="0023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34B25"/>
    <w:rPr>
      <w:vertAlign w:val="superscript"/>
    </w:rPr>
  </w:style>
  <w:style w:type="character" w:styleId="a6">
    <w:name w:val="Hyperlink"/>
    <w:basedOn w:val="a0"/>
    <w:uiPriority w:val="99"/>
    <w:unhideWhenUsed/>
    <w:rsid w:val="002101C9"/>
    <w:rPr>
      <w:color w:val="0000FF" w:themeColor="hyperlink"/>
      <w:u w:val="single"/>
    </w:rPr>
  </w:style>
  <w:style w:type="character" w:customStyle="1" w:styleId="a7">
    <w:name w:val="Нет"/>
    <w:rsid w:val="00FF5F78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Л.А.</dc:creator>
  <cp:lastModifiedBy>Романишина М.Е.</cp:lastModifiedBy>
  <cp:revision>2</cp:revision>
  <dcterms:created xsi:type="dcterms:W3CDTF">2025-06-09T10:43:00Z</dcterms:created>
  <dcterms:modified xsi:type="dcterms:W3CDTF">2025-06-09T10:43:00Z</dcterms:modified>
</cp:coreProperties>
</file>